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661" w:rsidRDefault="001C3661" w:rsidP="001C3661">
      <w:bookmarkStart w:id="0" w:name="_GoBack"/>
      <w:bookmarkEnd w:id="0"/>
      <w:r>
        <w:t>•</w:t>
      </w:r>
      <w:r>
        <w:tab/>
        <w:t>La situazione degli uffici comunali durante il mandato della Raggi si è notevolmente aggravata.</w:t>
      </w:r>
    </w:p>
    <w:p w:rsidR="001C3661" w:rsidRDefault="001C3661" w:rsidP="001C3661">
      <w:r>
        <w:t>•</w:t>
      </w:r>
      <w:r>
        <w:tab/>
        <w:t>I problemi sono sia organizzativi che strutturali, oltre alla frammentazione di alcuni uffici strategici, basta pensare che per richiedere una copia di un documento o copia di un progetto, bisogna fare una richiesta all’archivio comunale che sta a Roma sud in località Santa Palomba, il quale ci mette almeno 15 giorni per rispondere. E’ ormai necessario informatizzare l’archivio rendendo i documenti reperibili in tempi rapidi sia per gli uffici che per i cittadini.</w:t>
      </w:r>
    </w:p>
    <w:p w:rsidR="001C3661" w:rsidRDefault="001C3661" w:rsidP="001C3661">
      <w:r>
        <w:t>•</w:t>
      </w:r>
      <w:r>
        <w:tab/>
        <w:t>Altro tema importante è il contratto di servizio che il Comune di Roma ha con la società Risorse per Roma, il quale prevede che la società esegua 50 pratiche al mese per alcuni importanti servizi. Questo contratto è assolutamente ridicolo per una mole di lavoro come quella degli uffici comunali va assolutamente rimodulato secondo le esigenze reali.</w:t>
      </w:r>
    </w:p>
    <w:p w:rsidR="00A316A7" w:rsidRDefault="001C3661"/>
    <w:sectPr w:rsidR="00A316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61"/>
    <w:rsid w:val="001C3661"/>
    <w:rsid w:val="0049312C"/>
    <w:rsid w:val="00A152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F48D6-077A-4F6D-B47C-656AEF38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786</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Calzetta</dc:creator>
  <cp:keywords/>
  <dc:description/>
  <cp:lastModifiedBy>Pasquale Calzetta</cp:lastModifiedBy>
  <cp:revision>1</cp:revision>
  <dcterms:created xsi:type="dcterms:W3CDTF">2021-05-10T08:44:00Z</dcterms:created>
  <dcterms:modified xsi:type="dcterms:W3CDTF">2021-05-10T08:45:00Z</dcterms:modified>
</cp:coreProperties>
</file>